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3C3E854C" w:rsid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B572EC">
        <w:rPr>
          <w:rFonts w:eastAsia="Times New Roman" w:cs="Arial"/>
          <w:b/>
          <w:bCs/>
          <w:color w:val="2F5496"/>
          <w:kern w:val="32"/>
          <w:sz w:val="24"/>
          <w:szCs w:val="24"/>
          <w:lang w:eastAsia="nl-NL"/>
        </w:rPr>
        <w:t>.</w:t>
      </w:r>
      <w:r w:rsidR="00EA24B5">
        <w:rPr>
          <w:rFonts w:eastAsia="Times New Roman" w:cs="Arial"/>
          <w:b/>
          <w:bCs/>
          <w:color w:val="2F5496"/>
          <w:kern w:val="32"/>
          <w:sz w:val="24"/>
          <w:szCs w:val="24"/>
          <w:lang w:eastAsia="nl-NL"/>
        </w:rPr>
        <w:t>3</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3610EF">
        <w:rPr>
          <w:rFonts w:eastAsia="Times New Roman" w:cs="Arial"/>
          <w:b/>
          <w:bCs/>
          <w:color w:val="2F5496"/>
          <w:kern w:val="32"/>
          <w:sz w:val="24"/>
          <w:szCs w:val="24"/>
          <w:lang w:eastAsia="nl-NL"/>
        </w:rPr>
        <w:t xml:space="preserve">ag </w:t>
      </w:r>
      <w:r w:rsidR="001F4BE7">
        <w:rPr>
          <w:rFonts w:eastAsia="Times New Roman" w:cs="Arial"/>
          <w:b/>
          <w:bCs/>
          <w:color w:val="2F5496"/>
          <w:kern w:val="32"/>
          <w:sz w:val="24"/>
          <w:szCs w:val="24"/>
          <w:lang w:eastAsia="nl-NL"/>
        </w:rPr>
        <w:t>3</w:t>
      </w:r>
    </w:p>
    <w:p w14:paraId="1BFD8F2D" w14:textId="3BA696A2" w:rsidR="00EA24B5" w:rsidRPr="009D06A6" w:rsidRDefault="00EA24B5" w:rsidP="009D06A6">
      <w:pPr>
        <w:keepNext/>
        <w:spacing w:line="240" w:lineRule="atLeast"/>
        <w:outlineLvl w:val="0"/>
        <w:rPr>
          <w:rFonts w:eastAsia="Times New Roman" w:cs="Arial"/>
          <w:b/>
          <w:bCs/>
          <w:color w:val="2F5496"/>
          <w:kern w:val="32"/>
          <w:sz w:val="24"/>
          <w:szCs w:val="24"/>
          <w:lang w:eastAsia="nl-NL"/>
        </w:rPr>
      </w:pPr>
      <w:r>
        <w:rPr>
          <w:rFonts w:eastAsia="Times New Roman" w:cs="Arial"/>
          <w:b/>
          <w:bCs/>
          <w:color w:val="2F5496"/>
          <w:kern w:val="32"/>
          <w:sz w:val="24"/>
          <w:szCs w:val="24"/>
          <w:lang w:eastAsia="nl-NL"/>
        </w:rPr>
        <w:t xml:space="preserve">Proeve van bekwaamheid </w:t>
      </w:r>
      <w:r w:rsidR="00F00F2E">
        <w:rPr>
          <w:rFonts w:eastAsia="Times New Roman" w:cs="Arial"/>
          <w:b/>
          <w:bCs/>
          <w:color w:val="2F5496"/>
          <w:kern w:val="32"/>
          <w:sz w:val="24"/>
          <w:szCs w:val="24"/>
          <w:lang w:eastAsia="nl-NL"/>
        </w:rPr>
        <w:t>Kennis en Advies</w:t>
      </w:r>
      <w:r w:rsidR="00604162">
        <w:rPr>
          <w:rFonts w:eastAsia="Times New Roman" w:cs="Arial"/>
          <w:b/>
          <w:bCs/>
          <w:color w:val="2F5496"/>
          <w:kern w:val="32"/>
          <w:sz w:val="24"/>
          <w:szCs w:val="24"/>
          <w:lang w:eastAsia="nl-NL"/>
        </w:rPr>
        <w:t xml:space="preserve">: </w:t>
      </w:r>
      <w:r w:rsidR="00F00F2E">
        <w:rPr>
          <w:rFonts w:eastAsia="Times New Roman" w:cs="Arial"/>
          <w:b/>
          <w:bCs/>
          <w:color w:val="2F5496"/>
          <w:kern w:val="32"/>
          <w:sz w:val="24"/>
          <w:szCs w:val="24"/>
          <w:lang w:eastAsia="nl-NL"/>
        </w:rPr>
        <w:t xml:space="preserve"> </w:t>
      </w:r>
      <w:r w:rsidR="001F4BE7">
        <w:rPr>
          <w:rFonts w:eastAsia="Times New Roman" w:cs="Arial"/>
          <w:b/>
          <w:bCs/>
          <w:color w:val="2F5496"/>
          <w:kern w:val="32"/>
          <w:sz w:val="24"/>
          <w:szCs w:val="24"/>
          <w:lang w:eastAsia="nl-NL"/>
        </w:rPr>
        <w:t>Casus</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7706B7BA" w14:textId="77777777" w:rsidR="009D06A6" w:rsidRPr="009D06A6" w:rsidRDefault="009D06A6" w:rsidP="009D06A6">
      <w:pPr>
        <w:spacing w:line="240" w:lineRule="atLeast"/>
        <w:rPr>
          <w:rFonts w:eastAsia="Calibri" w:cs="Times New Roman"/>
          <w:szCs w:val="18"/>
        </w:rPr>
      </w:pPr>
    </w:p>
    <w:tbl>
      <w:tblPr>
        <w:tblW w:w="51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1E0" w:firstRow="1" w:lastRow="1" w:firstColumn="1" w:lastColumn="1" w:noHBand="0" w:noVBand="0"/>
      </w:tblPr>
      <w:tblGrid>
        <w:gridCol w:w="2458"/>
        <w:gridCol w:w="6965"/>
      </w:tblGrid>
      <w:tr w:rsidR="006461CB" w:rsidRPr="006461CB" w14:paraId="159E9384" w14:textId="77777777" w:rsidTr="006461CB">
        <w:trPr>
          <w:trHeight w:val="284"/>
        </w:trPr>
        <w:tc>
          <w:tcPr>
            <w:tcW w:w="5000" w:type="pct"/>
            <w:gridSpan w:val="2"/>
            <w:shd w:val="clear" w:color="auto" w:fill="B8CCE4"/>
            <w:hideMark/>
          </w:tcPr>
          <w:p w14:paraId="566C58FC" w14:textId="650AE519" w:rsidR="006461CB" w:rsidRPr="006461CB" w:rsidRDefault="006461CB" w:rsidP="006461CB">
            <w:pPr>
              <w:spacing w:after="120" w:line="240" w:lineRule="atLeast"/>
              <w:rPr>
                <w:rFonts w:eastAsia="Calibri" w:cs="Times New Roman"/>
                <w:b/>
                <w:szCs w:val="18"/>
                <w:highlight w:val="yellow"/>
              </w:rPr>
            </w:pPr>
            <w:r w:rsidRPr="006461CB">
              <w:rPr>
                <w:rFonts w:eastAsia="Calibri" w:cs="Times New Roman"/>
                <w:b/>
                <w:szCs w:val="18"/>
              </w:rPr>
              <w:t xml:space="preserve">Kwaliteitswens </w:t>
            </w:r>
            <w:r w:rsidR="00EA24B5">
              <w:rPr>
                <w:rFonts w:eastAsia="Calibri" w:cs="Times New Roman"/>
                <w:b/>
                <w:szCs w:val="18"/>
              </w:rPr>
              <w:t xml:space="preserve">3 Proeve van bekwaamheid </w:t>
            </w:r>
            <w:r w:rsidR="001F4BE7">
              <w:rPr>
                <w:rFonts w:eastAsia="Calibri" w:cs="Times New Roman"/>
                <w:b/>
                <w:szCs w:val="18"/>
              </w:rPr>
              <w:t>Casus</w:t>
            </w:r>
          </w:p>
        </w:tc>
      </w:tr>
      <w:tr w:rsidR="006461CB" w:rsidRPr="006461CB" w14:paraId="1920A978" w14:textId="77777777" w:rsidTr="006461CB">
        <w:tc>
          <w:tcPr>
            <w:tcW w:w="1188" w:type="pct"/>
            <w:shd w:val="clear" w:color="auto" w:fill="B8CCE4"/>
          </w:tcPr>
          <w:p w14:paraId="7F8DEBDE" w14:textId="2BA8FA82" w:rsidR="006461CB" w:rsidRPr="006461CB" w:rsidRDefault="00F00F2E" w:rsidP="006461CB">
            <w:pPr>
              <w:spacing w:after="120" w:line="240" w:lineRule="atLeast"/>
              <w:rPr>
                <w:rFonts w:eastAsia="Calibri" w:cs="Times New Roman"/>
                <w:b/>
                <w:szCs w:val="18"/>
              </w:rPr>
            </w:pPr>
            <w:r>
              <w:rPr>
                <w:rFonts w:eastAsia="Calibri" w:cs="Times New Roman"/>
                <w:b/>
                <w:szCs w:val="18"/>
              </w:rPr>
              <w:t>Algemene informatie aanvrager</w:t>
            </w:r>
          </w:p>
        </w:tc>
        <w:tc>
          <w:tcPr>
            <w:tcW w:w="3812" w:type="pct"/>
            <w:shd w:val="clear" w:color="auto" w:fill="FFFFFF"/>
          </w:tcPr>
          <w:p w14:paraId="10FE80B4" w14:textId="77777777" w:rsidR="00F00F2E" w:rsidRDefault="00F00F2E" w:rsidP="00F00F2E">
            <w:pPr>
              <w:pStyle w:val="Geenafstand"/>
              <w:rPr>
                <w:rFonts w:ascii="Verdana" w:hAnsi="Verdana"/>
                <w:sz w:val="18"/>
                <w:szCs w:val="18"/>
              </w:rPr>
            </w:pPr>
            <w:r>
              <w:rPr>
                <w:rFonts w:ascii="Verdana" w:hAnsi="Verdana"/>
                <w:sz w:val="18"/>
                <w:szCs w:val="18"/>
              </w:rPr>
              <w:t>Departement: het Ministerie van Technische en Informatieve Zaken</w:t>
            </w:r>
          </w:p>
          <w:p w14:paraId="0E9C3DA7" w14:textId="77777777" w:rsidR="00F00F2E" w:rsidRDefault="00F00F2E" w:rsidP="00F00F2E">
            <w:pPr>
              <w:pStyle w:val="Geenafstand"/>
              <w:rPr>
                <w:rFonts w:ascii="Verdana" w:hAnsi="Verdana"/>
                <w:sz w:val="18"/>
                <w:szCs w:val="18"/>
              </w:rPr>
            </w:pPr>
            <w:r>
              <w:rPr>
                <w:rFonts w:ascii="Verdana" w:hAnsi="Verdana"/>
                <w:sz w:val="18"/>
                <w:szCs w:val="18"/>
              </w:rPr>
              <w:t>Deelnemende dienst: Rijksdienst voor Informatie en Databeheer</w:t>
            </w:r>
          </w:p>
          <w:p w14:paraId="1AF5F55B" w14:textId="77777777" w:rsidR="00F00F2E" w:rsidRDefault="00F00F2E" w:rsidP="00F00F2E">
            <w:pPr>
              <w:pStyle w:val="Geenafstand"/>
              <w:rPr>
                <w:rFonts w:ascii="Verdana" w:hAnsi="Verdana"/>
                <w:sz w:val="18"/>
                <w:szCs w:val="18"/>
              </w:rPr>
            </w:pPr>
            <w:r>
              <w:rPr>
                <w:rFonts w:ascii="Verdana" w:hAnsi="Verdana"/>
                <w:sz w:val="18"/>
                <w:szCs w:val="18"/>
              </w:rPr>
              <w:t>Afdeling/bedrijfsonderdeel: Directie Beheer en Ontwikkeling</w:t>
            </w:r>
          </w:p>
          <w:p w14:paraId="029E9757" w14:textId="71A3EAF7" w:rsidR="006461CB" w:rsidRPr="006461CB" w:rsidRDefault="00F00F2E" w:rsidP="00F00F2E">
            <w:pPr>
              <w:pStyle w:val="Geenafstand"/>
              <w:rPr>
                <w:rFonts w:eastAsia="Calibri" w:cs="Times New Roman"/>
                <w:szCs w:val="18"/>
              </w:rPr>
            </w:pPr>
            <w:r>
              <w:rPr>
                <w:rFonts w:ascii="Verdana" w:hAnsi="Verdana"/>
                <w:sz w:val="18"/>
                <w:szCs w:val="18"/>
              </w:rPr>
              <w:t>Inhurend manager: Joop de Koning</w:t>
            </w:r>
          </w:p>
        </w:tc>
      </w:tr>
      <w:tr w:rsidR="006461CB" w:rsidRPr="006461CB" w14:paraId="4672C64D" w14:textId="77777777" w:rsidTr="006461CB">
        <w:tc>
          <w:tcPr>
            <w:tcW w:w="1188" w:type="pct"/>
            <w:shd w:val="clear" w:color="auto" w:fill="B8CCE4"/>
            <w:hideMark/>
          </w:tcPr>
          <w:p w14:paraId="1512114D" w14:textId="07BCEDAB" w:rsidR="006461CB" w:rsidRPr="006461CB" w:rsidRDefault="00F00F2E" w:rsidP="006461CB">
            <w:pPr>
              <w:spacing w:after="120" w:line="240" w:lineRule="atLeast"/>
              <w:rPr>
                <w:rFonts w:eastAsia="Calibri" w:cs="Times New Roman"/>
                <w:b/>
                <w:szCs w:val="18"/>
              </w:rPr>
            </w:pPr>
            <w:r>
              <w:rPr>
                <w:rFonts w:eastAsia="Calibri" w:cs="Times New Roman"/>
                <w:b/>
                <w:szCs w:val="18"/>
              </w:rPr>
              <w:t>Opdrachtomschrijving</w:t>
            </w:r>
          </w:p>
        </w:tc>
        <w:tc>
          <w:tcPr>
            <w:tcW w:w="3812" w:type="pct"/>
            <w:shd w:val="clear" w:color="auto" w:fill="FFFFFF"/>
            <w:hideMark/>
          </w:tcPr>
          <w:p w14:paraId="50CEF380" w14:textId="6522CBE9" w:rsidR="00F00F2E" w:rsidRPr="00F00F2E" w:rsidRDefault="00F00F2E" w:rsidP="00F00F2E">
            <w:pPr>
              <w:spacing w:line="240" w:lineRule="auto"/>
              <w:rPr>
                <w:szCs w:val="18"/>
              </w:rPr>
            </w:pPr>
            <w:r w:rsidRPr="00F00F2E">
              <w:rPr>
                <w:szCs w:val="18"/>
              </w:rPr>
              <w:t>De directie Beheer en Ontwikkeling (B&amp;O) is voor de hele Rijksdienst voor Informatie en Databeheer verantwoordelijk voor een zeer breed scala aan applicaties. Daarvoor wordt er gewerkt op en met het platform OpenShift. Om aan de grote vraag van opdrachten te kunnen voldoen is de directie continu op zoek naar extra capaciteit</w:t>
            </w:r>
            <w:r w:rsidR="00677C60">
              <w:rPr>
                <w:szCs w:val="18"/>
              </w:rPr>
              <w:t xml:space="preserve">, </w:t>
            </w:r>
            <w:r w:rsidR="0092460F">
              <w:rPr>
                <w:szCs w:val="18"/>
              </w:rPr>
              <w:t xml:space="preserve">zo efficiënt mogelijke werkwijzen en </w:t>
            </w:r>
            <w:r w:rsidRPr="00F00F2E">
              <w:rPr>
                <w:szCs w:val="18"/>
              </w:rPr>
              <w:t xml:space="preserve">specifieke kennis van zaken. Momenteel loopt men echter tegen de grenzen aan van wat er realistisch gezien mogelijk is en is de directie op zoek naar ondersteuning in de vorm van </w:t>
            </w:r>
            <w:r w:rsidR="00E57074">
              <w:rPr>
                <w:szCs w:val="18"/>
              </w:rPr>
              <w:t>(</w:t>
            </w:r>
            <w:r w:rsidRPr="00F00F2E">
              <w:rPr>
                <w:szCs w:val="18"/>
              </w:rPr>
              <w:t>technisch</w:t>
            </w:r>
            <w:r w:rsidR="00E57074">
              <w:rPr>
                <w:szCs w:val="18"/>
              </w:rPr>
              <w:t>)</w:t>
            </w:r>
            <w:r w:rsidRPr="00F00F2E">
              <w:rPr>
                <w:szCs w:val="18"/>
              </w:rPr>
              <w:t xml:space="preserve"> advies voor het zo efficiënt mogelijk laten samenwerken van alle DevOps teams</w:t>
            </w:r>
            <w:r w:rsidR="0092460F">
              <w:rPr>
                <w:szCs w:val="18"/>
              </w:rPr>
              <w:t>.</w:t>
            </w:r>
          </w:p>
          <w:p w14:paraId="54B1DCDC" w14:textId="77777777" w:rsidR="006461CB" w:rsidRPr="006461CB" w:rsidRDefault="006461CB" w:rsidP="00EA24B5">
            <w:pPr>
              <w:spacing w:line="240" w:lineRule="atLeast"/>
              <w:ind w:left="360"/>
              <w:jc w:val="both"/>
              <w:rPr>
                <w:rFonts w:eastAsia="Calibri" w:cs="Times New Roman"/>
              </w:rPr>
            </w:pPr>
          </w:p>
        </w:tc>
      </w:tr>
      <w:tr w:rsidR="006461CB" w:rsidRPr="006461CB" w14:paraId="7B79F903" w14:textId="77777777" w:rsidTr="006461CB">
        <w:tc>
          <w:tcPr>
            <w:tcW w:w="1188" w:type="pct"/>
            <w:shd w:val="clear" w:color="auto" w:fill="B8CCE4"/>
            <w:hideMark/>
          </w:tcPr>
          <w:p w14:paraId="3C2E64C5" w14:textId="1D9894C4" w:rsidR="006461CB" w:rsidRPr="006461CB" w:rsidRDefault="00F00F2E" w:rsidP="006461CB">
            <w:pPr>
              <w:spacing w:after="120" w:line="240" w:lineRule="atLeast"/>
              <w:rPr>
                <w:rFonts w:eastAsia="Calibri" w:cs="Times New Roman"/>
                <w:b/>
                <w:szCs w:val="18"/>
              </w:rPr>
            </w:pPr>
            <w:r>
              <w:rPr>
                <w:rFonts w:eastAsia="Calibri" w:cs="Times New Roman"/>
                <w:b/>
                <w:szCs w:val="18"/>
              </w:rPr>
              <w:t>Achtergrond Opdracht</w:t>
            </w:r>
          </w:p>
        </w:tc>
        <w:tc>
          <w:tcPr>
            <w:tcW w:w="3812" w:type="pct"/>
            <w:shd w:val="clear" w:color="auto" w:fill="FFFFFF"/>
          </w:tcPr>
          <w:p w14:paraId="24AEED72" w14:textId="02F596F8" w:rsidR="00F00F2E" w:rsidRPr="00F00F2E" w:rsidRDefault="00F00F2E" w:rsidP="00F00F2E">
            <w:pPr>
              <w:spacing w:line="240" w:lineRule="atLeast"/>
              <w:jc w:val="both"/>
              <w:rPr>
                <w:rFonts w:eastAsia="Calibri" w:cs="Times New Roman"/>
              </w:rPr>
            </w:pPr>
            <w:r w:rsidRPr="00F00F2E">
              <w:rPr>
                <w:rFonts w:eastAsia="Calibri" w:cs="Times New Roman"/>
              </w:rPr>
              <w:t xml:space="preserve">De directie B&amp;O ontwikkelt en beheert een zeer breed scala aan applicaties voor de Rijksdienst voor Informatie en Databeheer. De applicaties zijn zeer verschillend qua functionaliteit, toepassing en gebruikte techniek. De ontwikkeling en het beheer en onderhoud per applicatie is onderverdeeld in diverse DevOps teams. Per applicatie is er daarbij een </w:t>
            </w:r>
            <w:r w:rsidR="00E66C1F" w:rsidRPr="00F00F2E">
              <w:rPr>
                <w:rFonts w:eastAsia="Calibri" w:cs="Times New Roman"/>
              </w:rPr>
              <w:t>programmamanagement</w:t>
            </w:r>
            <w:r w:rsidR="00E66C1F">
              <w:rPr>
                <w:rFonts w:eastAsia="Calibri" w:cs="Times New Roman"/>
              </w:rPr>
              <w:t>-</w:t>
            </w:r>
            <w:r w:rsidRPr="00F00F2E">
              <w:rPr>
                <w:rFonts w:eastAsia="Calibri" w:cs="Times New Roman"/>
              </w:rPr>
              <w:t xml:space="preserve">organisatie ingericht. Het programmamanagement is verantwoordelijk voor de onderlinge afstemming van de werkzaamheden in de diverse DevOps teams die werken aan onderdelen van de betreffende applicatie. Het programmamanagement coördineert en stuurt de product </w:t>
            </w:r>
            <w:proofErr w:type="spellStart"/>
            <w:r w:rsidRPr="00F00F2E">
              <w:rPr>
                <w:rFonts w:eastAsia="Calibri" w:cs="Times New Roman"/>
              </w:rPr>
              <w:t>owners</w:t>
            </w:r>
            <w:proofErr w:type="spellEnd"/>
            <w:r w:rsidRPr="00F00F2E">
              <w:rPr>
                <w:rFonts w:eastAsia="Calibri" w:cs="Times New Roman"/>
              </w:rPr>
              <w:t xml:space="preserve"> aan, zorgt voor de afstemming tussen de verschillende architecten en stelt prioriteiten en doelen zodat de programma’s succesvol kunnen worden uitgevoerd. Daarnaast is er een aantal technische DevOps teams die algemene technische diensten verlenen aan alle programma’s en applicaties. Eén van die technische teams is het “OpenShift” team.</w:t>
            </w:r>
          </w:p>
          <w:p w14:paraId="65D7E556" w14:textId="77777777" w:rsidR="00F00F2E" w:rsidRPr="00F00F2E" w:rsidRDefault="00F00F2E" w:rsidP="00F00F2E">
            <w:pPr>
              <w:spacing w:line="240" w:lineRule="atLeast"/>
              <w:jc w:val="both"/>
              <w:rPr>
                <w:rFonts w:eastAsia="Calibri" w:cs="Times New Roman"/>
              </w:rPr>
            </w:pPr>
          </w:p>
          <w:p w14:paraId="2685F38E" w14:textId="4064BCA3" w:rsidR="00F00F2E" w:rsidRPr="00F00F2E" w:rsidRDefault="00F00F2E" w:rsidP="00F00F2E">
            <w:pPr>
              <w:spacing w:line="240" w:lineRule="atLeast"/>
              <w:jc w:val="both"/>
              <w:rPr>
                <w:rFonts w:eastAsia="Calibri" w:cs="Times New Roman"/>
              </w:rPr>
            </w:pPr>
            <w:r w:rsidRPr="00F00F2E">
              <w:rPr>
                <w:rFonts w:eastAsia="Calibri" w:cs="Times New Roman"/>
              </w:rPr>
              <w:t>Het OpenShift team ontwikkelt en beheert de OpenShift software stack en het bijbehorende platform. OpenShift is een Platform as a Service (PaaS) van Red Hat dat is ontwikkeld rondom Docker en Kubernetes. Kort samengevat is OpenShift een PaaS-oplossing waarmee je snel en efficiënt applicaties ontwikkelt, test, produceert, host en schaalt. Dit platform functioneert goed en heeft bij de applicatiebeheerders en het programmamanagement een goede naam. De DevOps teams hebben dan ook vrijwel allemaal een sterke voorkeur om hun (nieuw) ontwikkelde applicaties te laten landen op het OpenShift platform.</w:t>
            </w:r>
          </w:p>
          <w:p w14:paraId="7BDD43DB" w14:textId="77777777" w:rsidR="00F00F2E" w:rsidRPr="00F00F2E" w:rsidRDefault="00F00F2E" w:rsidP="00F00F2E">
            <w:pPr>
              <w:spacing w:line="240" w:lineRule="atLeast"/>
              <w:jc w:val="both"/>
              <w:rPr>
                <w:rFonts w:eastAsia="Calibri" w:cs="Times New Roman"/>
              </w:rPr>
            </w:pPr>
          </w:p>
          <w:p w14:paraId="72812E61" w14:textId="1829100D" w:rsidR="00F00F2E" w:rsidRPr="00F00F2E" w:rsidRDefault="00F00F2E" w:rsidP="00F00F2E">
            <w:pPr>
              <w:spacing w:line="240" w:lineRule="atLeast"/>
              <w:jc w:val="both"/>
              <w:rPr>
                <w:rFonts w:eastAsia="Calibri" w:cs="Times New Roman"/>
              </w:rPr>
            </w:pPr>
            <w:r w:rsidRPr="00F00F2E">
              <w:rPr>
                <w:rFonts w:eastAsia="Calibri" w:cs="Times New Roman"/>
              </w:rPr>
              <w:t>De werkzaamheden van het OpenShift team zijn zeer technisch van aard en goede specialisten zijn op de arbeidsmarkt schaars. Efficiënte inzet van de aanwezige specialisten op de technische issues is daarom van groot belang</w:t>
            </w:r>
            <w:r w:rsidR="006B164B">
              <w:rPr>
                <w:rFonts w:eastAsia="Calibri" w:cs="Times New Roman"/>
              </w:rPr>
              <w:t xml:space="preserve">. </w:t>
            </w:r>
            <w:r w:rsidRPr="00F00F2E">
              <w:rPr>
                <w:rFonts w:eastAsia="Calibri" w:cs="Times New Roman"/>
              </w:rPr>
              <w:t xml:space="preserve">Echter zijn er binnen de directie ook inefficiënties aanwezig die het behalen van de doelen en beoogde resultaten vertragen. Een voorbeeld van een inefficiëntie is dat het geregeld voorkomt dat een programma “plotseling" komt met een wens om hun applicatie te laten landen op het open shift platform. De benodigde werkzaamheden zijn dan lastig in te plannen en vaak blijkt ook dat bij de ontwikkeling van de applicatie keuzes zijn gemaakt die niet geheel aansluiten bij het platform. Dat leidt tot extra </w:t>
            </w:r>
            <w:r w:rsidRPr="00F00F2E">
              <w:rPr>
                <w:rFonts w:eastAsia="Calibri" w:cs="Times New Roman"/>
              </w:rPr>
              <w:lastRenderedPageBreak/>
              <w:t xml:space="preserve">werkzaamheden, zowel aan de inrichting van het platform als een de nieuwe applicatie. </w:t>
            </w:r>
          </w:p>
          <w:p w14:paraId="60DD28F6" w14:textId="77777777" w:rsidR="00F00F2E" w:rsidRPr="00F00F2E" w:rsidRDefault="00F00F2E" w:rsidP="00F00F2E">
            <w:pPr>
              <w:spacing w:line="240" w:lineRule="atLeast"/>
              <w:jc w:val="both"/>
              <w:rPr>
                <w:rFonts w:eastAsia="Calibri" w:cs="Times New Roman"/>
              </w:rPr>
            </w:pPr>
          </w:p>
          <w:p w14:paraId="1363ECA4" w14:textId="50976D2F" w:rsidR="006461CB" w:rsidRPr="006461CB" w:rsidRDefault="00F00F2E" w:rsidP="00C84DC9">
            <w:pPr>
              <w:spacing w:line="240" w:lineRule="atLeast"/>
              <w:jc w:val="both"/>
              <w:rPr>
                <w:rFonts w:eastAsia="Calibri" w:cs="Times New Roman"/>
              </w:rPr>
            </w:pPr>
            <w:r w:rsidRPr="00F00F2E">
              <w:rPr>
                <w:rFonts w:eastAsia="Calibri" w:cs="Times New Roman"/>
              </w:rPr>
              <w:t>Team OpenShift is op zoek naar overkoepelend advies</w:t>
            </w:r>
            <w:r w:rsidR="00C84DC9">
              <w:rPr>
                <w:rFonts w:eastAsia="Calibri" w:cs="Times New Roman"/>
              </w:rPr>
              <w:t xml:space="preserve">, </w:t>
            </w:r>
            <w:r w:rsidRPr="00F00F2E">
              <w:rPr>
                <w:rFonts w:eastAsia="Calibri" w:cs="Times New Roman"/>
              </w:rPr>
              <w:t xml:space="preserve">voor het zo efficiënt mogelijk laten samenwerken van alle DevOps teams met elkaar en met team OpenShift, zodat programma’s minder last hebben van oponthoud of andere bijkomende problemen die de beoogde resultaten negatief kunnen beïnvloeden. </w:t>
            </w:r>
          </w:p>
        </w:tc>
      </w:tr>
      <w:tr w:rsidR="00F00F2E" w:rsidRPr="006461CB" w14:paraId="3AEEFC60" w14:textId="77777777" w:rsidTr="006461CB">
        <w:tc>
          <w:tcPr>
            <w:tcW w:w="1188" w:type="pct"/>
            <w:shd w:val="clear" w:color="auto" w:fill="B8CCE4"/>
          </w:tcPr>
          <w:p w14:paraId="6F2C3A1D" w14:textId="02BCCC79" w:rsidR="00F00F2E" w:rsidRPr="006461CB" w:rsidRDefault="00F00F2E" w:rsidP="006461CB">
            <w:pPr>
              <w:spacing w:after="120" w:line="240" w:lineRule="atLeast"/>
              <w:rPr>
                <w:rFonts w:eastAsia="Calibri" w:cs="Times New Roman"/>
                <w:b/>
                <w:szCs w:val="18"/>
              </w:rPr>
            </w:pPr>
            <w:r>
              <w:rPr>
                <w:rFonts w:eastAsia="Calibri" w:cs="Times New Roman"/>
                <w:b/>
                <w:szCs w:val="18"/>
              </w:rPr>
              <w:lastRenderedPageBreak/>
              <w:t>Organisatorische context en cultuur</w:t>
            </w:r>
          </w:p>
        </w:tc>
        <w:tc>
          <w:tcPr>
            <w:tcW w:w="3812" w:type="pct"/>
            <w:shd w:val="clear" w:color="auto" w:fill="FFFFFF"/>
          </w:tcPr>
          <w:p w14:paraId="45B5C1C6" w14:textId="77777777" w:rsidR="00F00F2E" w:rsidRPr="00F00F2E" w:rsidRDefault="00F00F2E" w:rsidP="00F00F2E">
            <w:pPr>
              <w:spacing w:line="240" w:lineRule="atLeast"/>
              <w:jc w:val="both"/>
              <w:rPr>
                <w:rFonts w:eastAsia="Calibri" w:cs="Times New Roman"/>
              </w:rPr>
            </w:pPr>
            <w:r w:rsidRPr="00F00F2E">
              <w:rPr>
                <w:rFonts w:eastAsia="Calibri" w:cs="Times New Roman"/>
              </w:rPr>
              <w:t>Vanwege de grote (werk)druk kan het OpenShift DevOps team niet prompt aan ieder verzoek van een functioneel DevOps team voldoen. Dat is ongewenst en contraproductief omdat de nieuwe en vernieuwde applicaties die op het OpenShift platform willen landen veel toegevoegde waarde hebben voor de Rijksdienst. Mede vanwege soms inefficiënte samenwerking is er wat frictie ontstaan tussen team OpenShift, die vindt dat de inrichtingskeuzes niet altijd gevolgd zijn, en sommige andere DevOps teams. Het OpenShift wil zich graag laten adviseren hoe deze frictie te verminderen of weg te nemen.</w:t>
            </w:r>
          </w:p>
          <w:p w14:paraId="0EBE7083" w14:textId="77777777" w:rsidR="00F00F2E" w:rsidRPr="006461CB" w:rsidRDefault="00F00F2E" w:rsidP="00F00F2E">
            <w:pPr>
              <w:spacing w:line="240" w:lineRule="atLeast"/>
              <w:jc w:val="both"/>
              <w:rPr>
                <w:rFonts w:eastAsia="Calibri" w:cs="Times New Roman"/>
              </w:rPr>
            </w:pPr>
          </w:p>
        </w:tc>
      </w:tr>
      <w:tr w:rsidR="00F00F2E" w:rsidRPr="006461CB" w14:paraId="56DA3A7C" w14:textId="77777777" w:rsidTr="006461CB">
        <w:tc>
          <w:tcPr>
            <w:tcW w:w="1188" w:type="pct"/>
            <w:shd w:val="clear" w:color="auto" w:fill="B8CCE4"/>
          </w:tcPr>
          <w:p w14:paraId="333C457D" w14:textId="37B5EC5B" w:rsidR="00F00F2E" w:rsidRPr="006461CB" w:rsidRDefault="00F00F2E" w:rsidP="006461CB">
            <w:pPr>
              <w:spacing w:after="120" w:line="240" w:lineRule="atLeast"/>
              <w:rPr>
                <w:rFonts w:eastAsia="Calibri" w:cs="Times New Roman"/>
                <w:b/>
                <w:szCs w:val="18"/>
              </w:rPr>
            </w:pPr>
            <w:r w:rsidRPr="006461CB">
              <w:rPr>
                <w:rFonts w:eastAsia="Calibri" w:cs="Times New Roman"/>
                <w:b/>
                <w:szCs w:val="18"/>
              </w:rPr>
              <w:t>Vraagstelling</w:t>
            </w:r>
          </w:p>
        </w:tc>
        <w:tc>
          <w:tcPr>
            <w:tcW w:w="3812" w:type="pct"/>
            <w:shd w:val="clear" w:color="auto" w:fill="FFFFFF"/>
          </w:tcPr>
          <w:p w14:paraId="6F1D8080" w14:textId="14EBFF56" w:rsidR="00F00F2E" w:rsidRPr="00F00F2E" w:rsidRDefault="00F00F2E" w:rsidP="00F00F2E">
            <w:pPr>
              <w:spacing w:line="240" w:lineRule="atLeast"/>
              <w:jc w:val="both"/>
              <w:rPr>
                <w:rFonts w:eastAsia="Calibri" w:cs="Times New Roman"/>
              </w:rPr>
            </w:pPr>
            <w:r w:rsidRPr="00F00F2E">
              <w:rPr>
                <w:rFonts w:eastAsia="Calibri" w:cs="Times New Roman"/>
              </w:rPr>
              <w:t>Beschrijf door</w:t>
            </w:r>
            <w:r w:rsidR="00F40B2A">
              <w:rPr>
                <w:rFonts w:eastAsia="Calibri" w:cs="Times New Roman"/>
              </w:rPr>
              <w:t xml:space="preserve"> </w:t>
            </w:r>
            <w:r w:rsidRPr="00F00F2E">
              <w:rPr>
                <w:rFonts w:eastAsia="Calibri" w:cs="Times New Roman"/>
              </w:rPr>
              <w:t>middel van (technisch) advies:</w:t>
            </w:r>
          </w:p>
          <w:p w14:paraId="59D7AABB" w14:textId="6D19AD9F" w:rsidR="00F00F2E" w:rsidRPr="00F00F2E" w:rsidRDefault="00F00F2E" w:rsidP="00F00F2E">
            <w:pPr>
              <w:numPr>
                <w:ilvl w:val="0"/>
                <w:numId w:val="12"/>
              </w:numPr>
              <w:spacing w:line="240" w:lineRule="atLeast"/>
              <w:jc w:val="both"/>
              <w:rPr>
                <w:rFonts w:eastAsia="Calibri" w:cs="Times New Roman"/>
              </w:rPr>
            </w:pPr>
            <w:r w:rsidRPr="00F00F2E">
              <w:rPr>
                <w:rFonts w:eastAsia="Calibri" w:cs="Times New Roman"/>
              </w:rPr>
              <w:t>Welke maatregelen u aan de directie B&amp;O voorstelt om alle DevOps teams zo efficiënt mogelijk met elkaar te laten samenwerken;</w:t>
            </w:r>
          </w:p>
          <w:p w14:paraId="41BDA811" w14:textId="5C44882D" w:rsidR="00F00F2E" w:rsidRPr="00F00F2E" w:rsidRDefault="00F00F2E" w:rsidP="00F00F2E">
            <w:pPr>
              <w:numPr>
                <w:ilvl w:val="0"/>
                <w:numId w:val="12"/>
              </w:numPr>
              <w:spacing w:line="240" w:lineRule="atLeast"/>
              <w:jc w:val="both"/>
              <w:rPr>
                <w:rFonts w:eastAsia="Calibri" w:cs="Times New Roman"/>
              </w:rPr>
            </w:pPr>
            <w:r w:rsidRPr="00F00F2E">
              <w:rPr>
                <w:rFonts w:eastAsia="Calibri" w:cs="Times New Roman"/>
              </w:rPr>
              <w:t>Waarom juist deze maatregelen het meeste effectief zijn</w:t>
            </w:r>
            <w:r w:rsidR="00EB5326">
              <w:rPr>
                <w:rFonts w:eastAsia="Calibri" w:cs="Times New Roman"/>
              </w:rPr>
              <w:t>.</w:t>
            </w:r>
          </w:p>
          <w:p w14:paraId="2A4291A5" w14:textId="77777777" w:rsidR="00F00F2E" w:rsidRPr="006461CB" w:rsidRDefault="00F00F2E" w:rsidP="00035DD6">
            <w:pPr>
              <w:spacing w:line="240" w:lineRule="atLeast"/>
              <w:ind w:left="720"/>
              <w:jc w:val="both"/>
              <w:rPr>
                <w:rFonts w:eastAsia="Calibri" w:cs="Times New Roman"/>
              </w:rPr>
            </w:pPr>
          </w:p>
        </w:tc>
      </w:tr>
    </w:tbl>
    <w:p w14:paraId="04ECC63E" w14:textId="4BD94AEB" w:rsidR="004E200B" w:rsidRPr="004E200B" w:rsidRDefault="004E200B" w:rsidP="004E200B">
      <w:pPr>
        <w:spacing w:line="240" w:lineRule="atLeast"/>
        <w:rPr>
          <w:rFonts w:eastAsia="Times New Roman" w:cs="Times New Roman"/>
          <w:b/>
          <w:szCs w:val="18"/>
          <w:lang w:eastAsia="nl-NL"/>
        </w:rPr>
      </w:pPr>
    </w:p>
    <w:p w14:paraId="2FD55B9D" w14:textId="7E06BB27" w:rsidR="009D06A6" w:rsidRPr="009D06A6" w:rsidRDefault="00181B0E" w:rsidP="009D06A6">
      <w:pPr>
        <w:spacing w:line="240" w:lineRule="atLeast"/>
        <w:rPr>
          <w:rFonts w:eastAsia="Times New Roman" w:cs="Times New Roman"/>
          <w:b/>
          <w:szCs w:val="18"/>
          <w:lang w:eastAsia="nl-NL"/>
        </w:rPr>
      </w:pPr>
      <w:r>
        <w:rPr>
          <w:rFonts w:eastAsia="Times New Roman" w:cs="Times New Roman"/>
          <w:b/>
          <w:szCs w:val="18"/>
          <w:lang w:eastAsia="nl-NL"/>
        </w:rPr>
        <w:t>Begin uw antwoord op de volgende pagina:</w:t>
      </w:r>
    </w:p>
    <w:p w14:paraId="6170CB20" w14:textId="3DB5F3AA" w:rsidR="00B76B8A" w:rsidRDefault="00B76B8A" w:rsidP="00C84DC9"/>
    <w:sectPr w:rsidR="00B76B8A">
      <w:footerReference w:type="even" r:id="rId7"/>
      <w:footerReference w:type="default" r:id="rId8"/>
      <w:foot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6F5A3" w14:textId="77777777" w:rsidR="00B81BEE" w:rsidRDefault="00B81BEE" w:rsidP="00691D7C">
      <w:pPr>
        <w:spacing w:line="240" w:lineRule="auto"/>
      </w:pPr>
      <w:r>
        <w:separator/>
      </w:r>
    </w:p>
  </w:endnote>
  <w:endnote w:type="continuationSeparator" w:id="0">
    <w:p w14:paraId="49A34065" w14:textId="77777777" w:rsidR="00B81BEE" w:rsidRDefault="00B81BEE"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49E1" w14:textId="7E7BED58" w:rsidR="006461CB" w:rsidRDefault="006461CB">
    <w:pPr>
      <w:pStyle w:val="Voettekst"/>
    </w:pPr>
    <w:r>
      <w:rPr>
        <w:noProof/>
      </w:rPr>
      <mc:AlternateContent>
        <mc:Choice Requires="wps">
          <w:drawing>
            <wp:anchor distT="0" distB="0" distL="0" distR="0" simplePos="0" relativeHeight="251659264" behindDoc="0" locked="0" layoutInCell="1" allowOverlap="1" wp14:anchorId="734D4652" wp14:editId="7582C753">
              <wp:simplePos x="635" y="635"/>
              <wp:positionH relativeFrom="leftMargin">
                <wp:align>left</wp:align>
              </wp:positionH>
              <wp:positionV relativeFrom="paragraph">
                <wp:posOffset>635</wp:posOffset>
              </wp:positionV>
              <wp:extent cx="443865" cy="443865"/>
              <wp:effectExtent l="0" t="0" r="4445" b="4445"/>
              <wp:wrapSquare wrapText="bothSides"/>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136B97" w14:textId="2C136191"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34D4652"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48136B97" w14:textId="2C136191"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4883DBD7" w:rsidR="00EB32C3" w:rsidRDefault="006461CB" w:rsidP="007C5134">
    <w:pPr>
      <w:pStyle w:val="Voettekst"/>
    </w:pPr>
    <w:r>
      <w:rPr>
        <w:noProof/>
      </w:rPr>
      <mc:AlternateContent>
        <mc:Choice Requires="wps">
          <w:drawing>
            <wp:anchor distT="0" distB="0" distL="0" distR="0" simplePos="0" relativeHeight="251660288" behindDoc="0" locked="0" layoutInCell="1" allowOverlap="1" wp14:anchorId="5A9EE277" wp14:editId="2CA9BD2B">
              <wp:simplePos x="904875" y="9829800"/>
              <wp:positionH relativeFrom="leftMargin">
                <wp:align>left</wp:align>
              </wp:positionH>
              <wp:positionV relativeFrom="paragraph">
                <wp:posOffset>635</wp:posOffset>
              </wp:positionV>
              <wp:extent cx="443865" cy="443865"/>
              <wp:effectExtent l="0" t="0" r="4445" b="4445"/>
              <wp:wrapSquare wrapText="bothSides"/>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65DA9A" w14:textId="3F2D78C5" w:rsidR="006461CB" w:rsidRPr="006461CB" w:rsidRDefault="006461CB">
                          <w:pPr>
                            <w:rPr>
                              <w:rFonts w:ascii="Calibri" w:eastAsia="Calibri" w:hAnsi="Calibri" w:cs="Calibri"/>
                              <w:noProof/>
                              <w:color w:val="000000"/>
                              <w:sz w:val="20"/>
                              <w:szCs w:val="20"/>
                            </w:rPr>
                          </w:pP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A9EE277" id="_x0000_t202" coordsize="21600,21600" o:spt="202" path="m,l,21600r21600,l21600,xe">
              <v:stroke joinstyle="miter"/>
              <v:path gradientshapeok="t" o:connecttype="rect"/>
            </v:shapetype>
            <v:shape id="Tekstvak 3" o:spid="_x0000_s1027" type="#_x0000_t202" alt="Intern gebrui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7965DA9A" w14:textId="3F2D78C5" w:rsidR="006461CB" w:rsidRPr="006461CB" w:rsidRDefault="006461CB">
                    <w:pPr>
                      <w:rPr>
                        <w:rFonts w:ascii="Calibri" w:eastAsia="Calibri" w:hAnsi="Calibri" w:cs="Calibri"/>
                        <w:noProof/>
                        <w:color w:val="000000"/>
                        <w:sz w:val="20"/>
                        <w:szCs w:val="20"/>
                      </w:rPr>
                    </w:pPr>
                  </w:p>
                </w:txbxContent>
              </v:textbox>
              <w10:wrap type="square" anchorx="margin"/>
            </v:shape>
          </w:pict>
        </mc:Fallback>
      </mc:AlternateContent>
    </w: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B572EC">
              <w:t>Bijlage 6.</w:t>
            </w:r>
            <w:r w:rsidR="00EA24B5">
              <w:t>3</w:t>
            </w:r>
            <w:r w:rsidR="00B572EC">
              <w:t xml:space="preserve"> </w:t>
            </w:r>
            <w:r w:rsidR="00EB32C3" w:rsidRPr="007C5134">
              <w:t xml:space="preserve">EA Inhuur ICT-Professionals </w:t>
            </w:r>
            <w:r w:rsidR="002476E1">
              <w:t>DJI</w:t>
            </w:r>
            <w:r>
              <w:t xml:space="preserve">, </w:t>
            </w:r>
            <w:r w:rsidR="002476E1">
              <w:t>JIO</w:t>
            </w:r>
            <w:r>
              <w:t>, NFI, Justis</w:t>
            </w:r>
            <w:r>
              <w:tab/>
            </w:r>
            <w:r w:rsidR="00B572EC">
              <w:t xml:space="preserve"> </w:t>
            </w:r>
            <w:r w:rsidR="00181B0E">
              <w:t xml:space="preserve">         </w:t>
            </w:r>
            <w:r w:rsidR="00EB32C3">
              <w:t xml:space="preserve">Pagina </w:t>
            </w:r>
            <w:r w:rsidR="00EB32C3">
              <w:rPr>
                <w:b/>
                <w:bCs/>
              </w:rPr>
              <w:t>2</w:t>
            </w:r>
            <w:r w:rsidR="00EB32C3">
              <w:t xml:space="preserve"> van </w:t>
            </w:r>
            <w:r w:rsidR="00EB32C3">
              <w:rPr>
                <w:b/>
                <w:bCs/>
              </w:rPr>
              <w:t>2</w:t>
            </w:r>
          </w:sdtContent>
        </w:sdt>
      </w:sdtContent>
    </w:sdt>
  </w:p>
  <w:p w14:paraId="6C4AEC28" w14:textId="6927FD1A" w:rsidR="00EB32C3" w:rsidRPr="007C5134" w:rsidRDefault="003610EF" w:rsidP="007C5134">
    <w:pPr>
      <w:pStyle w:val="Voettekst"/>
    </w:pPr>
    <w:r>
      <w:t xml:space="preserve">Antwoordformulier kwaliteitswensvraag </w:t>
    </w:r>
    <w:r w:rsidR="00EA24B5">
      <w:t>3</w:t>
    </w:r>
    <w:r>
      <w:t xml:space="preserve">. </w:t>
    </w:r>
    <w:r w:rsidR="00EB32C3" w:rsidRPr="007C5134">
      <w:t xml:space="preserve">TenderNed-kenmerk: </w:t>
    </w:r>
    <w:r w:rsidR="002476E1">
      <w:t>TN</w:t>
    </w:r>
    <w:r w:rsidR="00AA55A4">
      <w:t>4</w:t>
    </w:r>
    <w:r w:rsidR="00DB1676">
      <w:t>10299</w:t>
    </w:r>
  </w:p>
  <w:p w14:paraId="4099F497" w14:textId="77777777" w:rsidR="00EB32C3" w:rsidRDefault="00EB32C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E4D90" w14:textId="151C944B" w:rsidR="006461CB" w:rsidRDefault="006461CB">
    <w:pPr>
      <w:pStyle w:val="Voettekst"/>
    </w:pPr>
    <w:r>
      <w:rPr>
        <w:noProof/>
      </w:rPr>
      <mc:AlternateContent>
        <mc:Choice Requires="wps">
          <w:drawing>
            <wp:anchor distT="0" distB="0" distL="0" distR="0" simplePos="0" relativeHeight="251658240" behindDoc="0" locked="0" layoutInCell="1" allowOverlap="1" wp14:anchorId="0471CC41" wp14:editId="04D5CC3B">
              <wp:simplePos x="635" y="635"/>
              <wp:positionH relativeFrom="leftMargin">
                <wp:align>left</wp:align>
              </wp:positionH>
              <wp:positionV relativeFrom="paragraph">
                <wp:posOffset>635</wp:posOffset>
              </wp:positionV>
              <wp:extent cx="443865" cy="443865"/>
              <wp:effectExtent l="0" t="0" r="4445" b="4445"/>
              <wp:wrapSquare wrapText="bothSides"/>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ABAAE1" w14:textId="6DC772BF"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0471CC41" id="_x0000_t202" coordsize="21600,21600" o:spt="202" path="m,l,21600r21600,l21600,xe">
              <v:stroke joinstyle="miter"/>
              <v:path gradientshapeok="t" o:connecttype="rect"/>
            </v:shapetype>
            <v:shape id="Tekstvak 1" o:spid="_x0000_s1028"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6DABAAE1" w14:textId="6DC772BF" w:rsidR="006461CB" w:rsidRPr="006461CB" w:rsidRDefault="006461CB">
                    <w:pPr>
                      <w:rPr>
                        <w:rFonts w:ascii="Calibri" w:eastAsia="Calibri" w:hAnsi="Calibri" w:cs="Calibri"/>
                        <w:noProof/>
                        <w:color w:val="000000"/>
                        <w:sz w:val="20"/>
                        <w:szCs w:val="20"/>
                      </w:rPr>
                    </w:pPr>
                    <w:r w:rsidRPr="006461CB">
                      <w:rPr>
                        <w:rFonts w:ascii="Calibri" w:eastAsia="Calibri" w:hAnsi="Calibri" w:cs="Calibri"/>
                        <w:noProof/>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ADFC0" w14:textId="77777777" w:rsidR="00B81BEE" w:rsidRDefault="00B81BEE" w:rsidP="00691D7C">
      <w:pPr>
        <w:spacing w:line="240" w:lineRule="auto"/>
      </w:pPr>
      <w:r>
        <w:separator/>
      </w:r>
    </w:p>
  </w:footnote>
  <w:footnote w:type="continuationSeparator" w:id="0">
    <w:p w14:paraId="72B6E7F1" w14:textId="77777777" w:rsidR="00B81BEE" w:rsidRDefault="00B81BEE"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44D13"/>
    <w:multiLevelType w:val="hybridMultilevel"/>
    <w:tmpl w:val="7E0C0BCE"/>
    <w:lvl w:ilvl="0" w:tplc="22323194">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97D63F9"/>
    <w:multiLevelType w:val="hybridMultilevel"/>
    <w:tmpl w:val="0BE6BD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33C07C1D"/>
    <w:multiLevelType w:val="hybridMultilevel"/>
    <w:tmpl w:val="88547F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6243C0F"/>
    <w:multiLevelType w:val="hybridMultilevel"/>
    <w:tmpl w:val="74EE6570"/>
    <w:lvl w:ilvl="0" w:tplc="97B22582">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A0A5A04"/>
    <w:multiLevelType w:val="hybridMultilevel"/>
    <w:tmpl w:val="3EF8217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1EA6427"/>
    <w:multiLevelType w:val="hybridMultilevel"/>
    <w:tmpl w:val="416C54FE"/>
    <w:lvl w:ilvl="0" w:tplc="417A416C">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1282D86"/>
    <w:multiLevelType w:val="hybridMultilevel"/>
    <w:tmpl w:val="85F2033C"/>
    <w:lvl w:ilvl="0" w:tplc="AD761B3E">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9" w15:restartNumberingAfterBreak="0">
    <w:nsid w:val="77066565"/>
    <w:multiLevelType w:val="hybridMultilevel"/>
    <w:tmpl w:val="3EF8217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7596EEA"/>
    <w:multiLevelType w:val="hybridMultilevel"/>
    <w:tmpl w:val="8F8C62C6"/>
    <w:lvl w:ilvl="0" w:tplc="96B0754E">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37478878">
    <w:abstractNumId w:val="11"/>
  </w:num>
  <w:num w:numId="2" w16cid:durableId="1720283098">
    <w:abstractNumId w:val="5"/>
  </w:num>
  <w:num w:numId="3" w16cid:durableId="711274679">
    <w:abstractNumId w:val="8"/>
  </w:num>
  <w:num w:numId="4" w16cid:durableId="639191900">
    <w:abstractNumId w:val="10"/>
  </w:num>
  <w:num w:numId="5" w16cid:durableId="188029231">
    <w:abstractNumId w:val="3"/>
  </w:num>
  <w:num w:numId="6" w16cid:durableId="1927808624">
    <w:abstractNumId w:val="9"/>
  </w:num>
  <w:num w:numId="7" w16cid:durableId="1967076300">
    <w:abstractNumId w:val="7"/>
  </w:num>
  <w:num w:numId="8" w16cid:durableId="363797552">
    <w:abstractNumId w:val="4"/>
  </w:num>
  <w:num w:numId="9" w16cid:durableId="1059090811">
    <w:abstractNumId w:val="1"/>
  </w:num>
  <w:num w:numId="10" w16cid:durableId="1377003074">
    <w:abstractNumId w:val="0"/>
  </w:num>
  <w:num w:numId="11" w16cid:durableId="1216165929">
    <w:abstractNumId w:val="2"/>
  </w:num>
  <w:num w:numId="12" w16cid:durableId="19370544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035DD6"/>
    <w:rsid w:val="000515BA"/>
    <w:rsid w:val="00086AE1"/>
    <w:rsid w:val="000F6352"/>
    <w:rsid w:val="00181B0E"/>
    <w:rsid w:val="001E593A"/>
    <w:rsid w:val="001F4BE7"/>
    <w:rsid w:val="00244F76"/>
    <w:rsid w:val="002476E1"/>
    <w:rsid w:val="00303EDD"/>
    <w:rsid w:val="00336A55"/>
    <w:rsid w:val="003610EF"/>
    <w:rsid w:val="00404821"/>
    <w:rsid w:val="0043117E"/>
    <w:rsid w:val="004373BC"/>
    <w:rsid w:val="00475D63"/>
    <w:rsid w:val="004E200B"/>
    <w:rsid w:val="00596ADB"/>
    <w:rsid w:val="005A7179"/>
    <w:rsid w:val="00604162"/>
    <w:rsid w:val="006376E6"/>
    <w:rsid w:val="006441D2"/>
    <w:rsid w:val="006461CB"/>
    <w:rsid w:val="00654C24"/>
    <w:rsid w:val="00677C60"/>
    <w:rsid w:val="00691D7C"/>
    <w:rsid w:val="006B164B"/>
    <w:rsid w:val="007C5134"/>
    <w:rsid w:val="008775BF"/>
    <w:rsid w:val="00895F61"/>
    <w:rsid w:val="0092460F"/>
    <w:rsid w:val="00991E30"/>
    <w:rsid w:val="009D06A6"/>
    <w:rsid w:val="00A35FAA"/>
    <w:rsid w:val="00A861ED"/>
    <w:rsid w:val="00AA48B9"/>
    <w:rsid w:val="00AA55A4"/>
    <w:rsid w:val="00B37DFD"/>
    <w:rsid w:val="00B572EC"/>
    <w:rsid w:val="00B76B8A"/>
    <w:rsid w:val="00B81BEE"/>
    <w:rsid w:val="00B95980"/>
    <w:rsid w:val="00BE6E68"/>
    <w:rsid w:val="00BF3E29"/>
    <w:rsid w:val="00C761E2"/>
    <w:rsid w:val="00C84DC9"/>
    <w:rsid w:val="00DB1676"/>
    <w:rsid w:val="00E57074"/>
    <w:rsid w:val="00E66C1F"/>
    <w:rsid w:val="00EA047C"/>
    <w:rsid w:val="00EA24B5"/>
    <w:rsid w:val="00EB32C3"/>
    <w:rsid w:val="00EB5326"/>
    <w:rsid w:val="00EE53C9"/>
    <w:rsid w:val="00F00F2E"/>
    <w:rsid w:val="00F40B2A"/>
    <w:rsid w:val="00F556C2"/>
    <w:rsid w:val="00FA3CC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B572EC"/>
    <w:pPr>
      <w:spacing w:line="240" w:lineRule="atLeast"/>
      <w:ind w:left="720"/>
      <w:contextualSpacing/>
    </w:pPr>
    <w:rPr>
      <w:rFonts w:eastAsia="Times New Roman" w:cs="Times New Roman"/>
      <w:szCs w:val="24"/>
      <w:lang w:eastAsia="nl-NL"/>
    </w:rPr>
  </w:style>
  <w:style w:type="paragraph" w:styleId="Geenafstand">
    <w:name w:val="No Spacing"/>
    <w:uiPriority w:val="1"/>
    <w:qFormat/>
    <w:rsid w:val="00F00F2E"/>
    <w:pPr>
      <w:spacing w:line="240" w:lineRule="auto"/>
    </w:pPr>
    <w:rPr>
      <w:rFonts w:asciiTheme="minorHAnsi" w:hAnsiTheme="minorHAnsi"/>
      <w:sz w:val="22"/>
    </w:rPr>
  </w:style>
  <w:style w:type="paragraph" w:styleId="Revisie">
    <w:name w:val="Revision"/>
    <w:hidden/>
    <w:uiPriority w:val="99"/>
    <w:semiHidden/>
    <w:rsid w:val="00A35FAA"/>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cd88dc2-102c-473d-aa45-6161565a3617}" enabled="1" method="Privilege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742</Words>
  <Characters>4081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2</cp:revision>
  <dcterms:created xsi:type="dcterms:W3CDTF">2023-06-06T12:49:00Z</dcterms:created>
  <dcterms:modified xsi:type="dcterms:W3CDTF">2023-06-06T12:49:00Z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